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BD92" w14:textId="59A262C9" w:rsidR="00FB1A88" w:rsidRDefault="00FB1A88" w:rsidP="007F7CFD">
      <w:pPr>
        <w:jc w:val="both"/>
        <w:rPr>
          <w:rFonts w:ascii="Times New Roman" w:hAnsi="Times New Roman" w:cs="Times New Roman"/>
          <w:b/>
          <w:bCs/>
        </w:rPr>
      </w:pPr>
      <w:r>
        <w:rPr>
          <w:noProof/>
        </w:rPr>
        <w:drawing>
          <wp:inline distT="0" distB="0" distL="0" distR="0" wp14:anchorId="45B4AB96" wp14:editId="692EA16B">
            <wp:extent cx="1257300" cy="104775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14:paraId="5C3DE920" w14:textId="50FED6D8" w:rsidR="00897931" w:rsidRPr="007F7CFD" w:rsidRDefault="00897931" w:rsidP="007F7CFD">
      <w:pPr>
        <w:jc w:val="both"/>
        <w:rPr>
          <w:rFonts w:ascii="Times New Roman" w:hAnsi="Times New Roman" w:cs="Times New Roman"/>
          <w:b/>
          <w:bCs/>
        </w:rPr>
      </w:pPr>
      <w:r w:rsidRPr="007F7CFD">
        <w:rPr>
          <w:rFonts w:ascii="Times New Roman" w:hAnsi="Times New Roman" w:cs="Times New Roman"/>
          <w:b/>
          <w:bCs/>
        </w:rPr>
        <w:t>6698 Sayılı Kişisel Verilerin Korunması Kanunu Aydınlatma Metni</w:t>
      </w:r>
    </w:p>
    <w:p w14:paraId="3788ED7C" w14:textId="7D1E79BC" w:rsidR="00A40A12" w:rsidRPr="007F7CFD" w:rsidRDefault="00A40A12" w:rsidP="007F7CFD">
      <w:pPr>
        <w:jc w:val="both"/>
        <w:rPr>
          <w:rFonts w:ascii="Times New Roman" w:hAnsi="Times New Roman" w:cs="Times New Roman"/>
        </w:rPr>
      </w:pPr>
      <w:r w:rsidRPr="007F7CFD">
        <w:rPr>
          <w:rFonts w:ascii="Times New Roman" w:hAnsi="Times New Roman" w:cs="Times New Roman"/>
        </w:rPr>
        <w:t>Değerli Ziyaretçilerimiz, Kişisel verilerin Korunması Kanunu Kapsamında sizleri bilgilendirmek istiyoruz. 6698 sayılı Kişisel Verilerin Korunması Kanunu (“KVKK”) uyarınca, kimliğinizi belirli veya belirlenebilir kılan her türlü bilginiz ve özel nitelikli kişisel verileriniz dâhil kişisel verileriniz, veri sorumlusu</w:t>
      </w:r>
      <w:r w:rsidR="00FE17F9">
        <w:rPr>
          <w:rFonts w:ascii="Times New Roman" w:hAnsi="Times New Roman" w:cs="Times New Roman"/>
        </w:rPr>
        <w:t xml:space="preserve"> </w:t>
      </w:r>
      <w:r w:rsidRPr="007F7CFD">
        <w:rPr>
          <w:rFonts w:ascii="Times New Roman" w:hAnsi="Times New Roman" w:cs="Times New Roman"/>
        </w:rPr>
        <w:t>olarak </w:t>
      </w:r>
      <w:r w:rsidR="007077BE" w:rsidRPr="007077BE">
        <w:rPr>
          <w:rFonts w:ascii="Times New Roman" w:hAnsi="Times New Roman" w:cs="Times New Roman"/>
          <w:b/>
          <w:color w:val="FF0000"/>
          <w:sz w:val="20"/>
          <w:szCs w:val="20"/>
        </w:rPr>
        <w:t>BİLKEN TARIM GIDA LTD. ŞTİ</w:t>
      </w:r>
      <w:r w:rsidRPr="007077BE">
        <w:rPr>
          <w:rFonts w:ascii="Times New Roman" w:hAnsi="Times New Roman" w:cs="Times New Roman"/>
          <w:color w:val="FF0000"/>
          <w:sz w:val="24"/>
        </w:rPr>
        <w:t> </w:t>
      </w:r>
      <w:r w:rsidRPr="007F7CFD">
        <w:rPr>
          <w:rFonts w:ascii="Times New Roman" w:hAnsi="Times New Roman" w:cs="Times New Roman"/>
        </w:rPr>
        <w:t>tarafından işlenebilecektir.</w:t>
      </w:r>
    </w:p>
    <w:p w14:paraId="683A663E" w14:textId="0189C07A" w:rsidR="00897931" w:rsidRPr="007F7CFD" w:rsidRDefault="00897931" w:rsidP="007F7CFD">
      <w:pPr>
        <w:jc w:val="both"/>
        <w:rPr>
          <w:rFonts w:ascii="Times New Roman" w:hAnsi="Times New Roman" w:cs="Times New Roman"/>
          <w:b/>
          <w:bCs/>
        </w:rPr>
      </w:pPr>
      <w:r w:rsidRPr="007F7CFD">
        <w:rPr>
          <w:rFonts w:ascii="Times New Roman" w:hAnsi="Times New Roman" w:cs="Times New Roman"/>
          <w:b/>
          <w:bCs/>
        </w:rPr>
        <w:t>İşlenen Kişisel Veriler, Kişisel Veri İşleme Amacı ve Kişisel Veri Toplama Yöntemi</w:t>
      </w:r>
    </w:p>
    <w:p w14:paraId="2EB91B79" w14:textId="2C83EAD4" w:rsidR="00897931" w:rsidRPr="007F7CFD" w:rsidRDefault="00FE17F9" w:rsidP="007F7CFD">
      <w:pPr>
        <w:jc w:val="both"/>
        <w:rPr>
          <w:rFonts w:ascii="Times New Roman" w:hAnsi="Times New Roman" w:cs="Times New Roman"/>
        </w:rPr>
      </w:pPr>
      <w:r w:rsidRPr="00FE17F9">
        <w:rPr>
          <w:rFonts w:ascii="Times New Roman" w:hAnsi="Times New Roman" w:cs="Times New Roman"/>
        </w:rPr>
        <w:t xml:space="preserve">Kişisel verileriniz Şirketimiz tarafından farklı kanallarla ve farklı hukuki sebeplere dayanarak ticari faaliyetlerimizi yürütmek amacıyla toplanmaktadır. Ticari süreçlerin yürütülmesi faaliyetleri çerçevesinde; </w:t>
      </w:r>
      <w:r w:rsidRPr="00555370">
        <w:rPr>
          <w:rFonts w:ascii="Times New Roman" w:hAnsi="Times New Roman" w:cs="Times New Roman"/>
        </w:rPr>
        <w:t>Müşteri tanıtım formları, tedarikçi bilgi formları,</w:t>
      </w:r>
      <w:r w:rsidRPr="00FE17F9">
        <w:rPr>
          <w:rFonts w:ascii="Times New Roman" w:hAnsi="Times New Roman" w:cs="Times New Roman"/>
        </w:rPr>
        <w:t xml:space="preserve"> iletişim bilgi formları, diğer ticari belgeler, ödeme bilgileri, kıymetli evraklar, aday başvuru formları gibi yazılı belge/formlar ile yaptığınız bildirimler aracılığıyla sözlü, yazılı veya elektronik ortamda olmak kaydıyla tamamen veya kısmen otomatik olan ya da herhangi bir veri kayıt sisteminin parçası olarak otomatik olmayan, yurt içi/yurtdışı iştiraklerimiz, işbirliği yaptığımız program ortağı kurum ve kuruluşlar, resmi kurumlar, diğer 3.kişiler de dahil olmak üzere çeşitli yöntemlerle toplamaktadır.</w:t>
      </w:r>
      <w:r w:rsidR="00985AC7">
        <w:rPr>
          <w:rFonts w:ascii="Times New Roman" w:hAnsi="Times New Roman" w:cs="Times New Roman"/>
        </w:rPr>
        <w:t xml:space="preserve"> </w:t>
      </w:r>
      <w:r w:rsidR="00897931" w:rsidRPr="007F7CFD">
        <w:rPr>
          <w:rFonts w:ascii="Times New Roman" w:hAnsi="Times New Roman" w:cs="Times New Roman"/>
        </w:rPr>
        <w:t>İnsan Kaynakları Politikalarının yürütülmesinin temini, Şirketimizin ve şirketimiz ile iş ilişkisi içerisinde olan gerçek/tüzel kişilerin hukuki ve ticari güvenliğini sağlamak, başta 4857 Sayılı İş Kanunu, 5510 sayılı Sosyal Sigortalar ve Genel Sağlık Sigortası Kanunu, 6331 sayılı İş Sağlığı ve Güvenliği Kanunu ve ilgili diğer mevzuat olmak üzere gerekli kayıt, bildirim ve başvuruları tamamlamak, kayıt ve belgeleri kanunlarda öngörülen süreler boyunca tutmak, saklamak, raporlama, bilgilendirme yükümlülüklerini yerine getirmek amaçlarıyla kişisel veriler talep edilmektedir.</w:t>
      </w:r>
    </w:p>
    <w:p w14:paraId="0BB488A1" w14:textId="2BBCC5B8" w:rsidR="00897931" w:rsidRPr="007F7CFD" w:rsidRDefault="00897931" w:rsidP="007F7CFD">
      <w:pPr>
        <w:jc w:val="both"/>
        <w:rPr>
          <w:rFonts w:ascii="Times New Roman" w:hAnsi="Times New Roman" w:cs="Times New Roman"/>
        </w:rPr>
      </w:pPr>
      <w:r w:rsidRPr="007F7CFD">
        <w:rPr>
          <w:rFonts w:ascii="Times New Roman" w:hAnsi="Times New Roman" w:cs="Times New Roman"/>
        </w:rPr>
        <w:t>6698 sayılı Kişisel Verilerin Korunması Kanunu uyarınca, veri sorumlusu sıfatına istinaden Şirketimizin elde ettiği/edeceği ya da Şirketimiz ile paylaştığınız/paylaşacağınız kişisel her türlü bilginin (“kişisel veri”), aşağıda açıklanan çerçevede ve anılan Kanunda öngörülen şekillerde şirketimizce işleneceğini ve bilgilerinizin elde edilmesi, kaydedilmesi, depolanması, muhafaza edilmesi, değiştirilmesi, açıklanması, aktarılması, elde edilebilir hale getirilmesi de dâhil olmak üzere bilgileriniz üzerinde gerçekleştirilen her türlü işlem “kişisel verilerin işlenmesi” anlamını taşımaktadır.</w:t>
      </w:r>
    </w:p>
    <w:p w14:paraId="6210AD1F" w14:textId="03F9F36C" w:rsidR="00897931" w:rsidRPr="00FE17F9" w:rsidRDefault="00897931" w:rsidP="007F7CFD">
      <w:pPr>
        <w:jc w:val="both"/>
        <w:rPr>
          <w:rFonts w:ascii="Times New Roman" w:hAnsi="Times New Roman" w:cs="Times New Roman"/>
          <w:b/>
          <w:bCs/>
        </w:rPr>
      </w:pPr>
      <w:r w:rsidRPr="00FE17F9">
        <w:rPr>
          <w:rFonts w:ascii="Times New Roman" w:hAnsi="Times New Roman" w:cs="Times New Roman"/>
          <w:b/>
          <w:bCs/>
        </w:rPr>
        <w:t>Kişisel Verilerin İşleme ve Saklama Şartları </w:t>
      </w:r>
    </w:p>
    <w:p w14:paraId="6ED6C3EB" w14:textId="2BEAF4B5" w:rsidR="00897931" w:rsidRPr="007F7CFD" w:rsidRDefault="00897931" w:rsidP="007F7CFD">
      <w:pPr>
        <w:jc w:val="both"/>
        <w:rPr>
          <w:rFonts w:ascii="Times New Roman" w:hAnsi="Times New Roman" w:cs="Times New Roman"/>
        </w:rPr>
      </w:pPr>
      <w:r w:rsidRPr="007F7CFD">
        <w:rPr>
          <w:rFonts w:ascii="Times New Roman" w:hAnsi="Times New Roman" w:cs="Times New Roman"/>
        </w:rPr>
        <w:t xml:space="preserve">Talep edilen kişisel veriler; Şirketimiz hizmetlerinden yararlanabilmeniz için açık rızanıza istinaden ve 6698 sayılı </w:t>
      </w:r>
      <w:r w:rsidR="007F7CFD" w:rsidRPr="007F7CFD">
        <w:rPr>
          <w:rFonts w:ascii="Times New Roman" w:hAnsi="Times New Roman" w:cs="Times New Roman"/>
        </w:rPr>
        <w:t xml:space="preserve">Kişisel Veriler </w:t>
      </w:r>
      <w:r w:rsidRPr="007F7CFD">
        <w:rPr>
          <w:rFonts w:ascii="Times New Roman" w:hAnsi="Times New Roman" w:cs="Times New Roman"/>
        </w:rPr>
        <w:t>Kanunun 5. ve 6. maddelerinde belirtilen kişisel veri işleme şartları ile amaçlarına göre gereken tüm bilgi güvenliği tedbirlerini alarak belirlenen amaçlar ve kapsam dışında kullanılmamak kaydıyla işlenecek saklanacaktır.</w:t>
      </w:r>
    </w:p>
    <w:p w14:paraId="3607E7E8" w14:textId="0F2B292E" w:rsidR="00897931" w:rsidRPr="00985AC7" w:rsidRDefault="00897931" w:rsidP="007F7CFD">
      <w:pPr>
        <w:jc w:val="both"/>
        <w:rPr>
          <w:rFonts w:ascii="Times New Roman" w:hAnsi="Times New Roman" w:cs="Times New Roman"/>
          <w:b/>
          <w:bCs/>
        </w:rPr>
      </w:pPr>
      <w:r w:rsidRPr="00985AC7">
        <w:rPr>
          <w:rFonts w:ascii="Times New Roman" w:hAnsi="Times New Roman" w:cs="Times New Roman"/>
          <w:b/>
          <w:bCs/>
        </w:rPr>
        <w:t>İşlenen Kişisel Verilerin Aktarılması</w:t>
      </w:r>
    </w:p>
    <w:p w14:paraId="2B07DAE7" w14:textId="139F79E3" w:rsidR="007F7CFD" w:rsidRDefault="00897931" w:rsidP="007F7CFD">
      <w:pPr>
        <w:jc w:val="both"/>
        <w:rPr>
          <w:rFonts w:ascii="Times New Roman" w:hAnsi="Times New Roman" w:cs="Times New Roman"/>
        </w:rPr>
      </w:pPr>
      <w:r w:rsidRPr="007F7CFD">
        <w:rPr>
          <w:rFonts w:ascii="Times New Roman" w:hAnsi="Times New Roman" w:cs="Times New Roman"/>
        </w:rPr>
        <w:t>İşlenen kişisel veriler; Şirketimiz tarafından sunulan ürün ve hizmetlerden müşterilerimizin faydalandırılması amacı ile gerekli çalışmaların iş birimlerimiz tarafından yapılması, şirketimizin hukuki ve ticari güvenliğinin temini ile Şirketimizin İnsan Kaynakları politikalarının yürütülmesinin sağlanması amacıyla iş ilişkisi içinde olduğumuz şirketler, kanunen yetkili kamu kurumları ve özel kişilere, KVK Kanunu’nun 8. ve 9.</w:t>
      </w:r>
      <w:r w:rsidR="007F7CFD" w:rsidRPr="007F7CFD">
        <w:rPr>
          <w:rFonts w:ascii="Times New Roman" w:hAnsi="Times New Roman" w:cs="Times New Roman"/>
        </w:rPr>
        <w:t xml:space="preserve"> </w:t>
      </w:r>
      <w:r w:rsidRPr="007F7CFD">
        <w:rPr>
          <w:rFonts w:ascii="Times New Roman" w:hAnsi="Times New Roman" w:cs="Times New Roman"/>
        </w:rPr>
        <w:t>maddelerinde belirtilen kişisel veri işleme şartları ve amaçları çerçevesinde aktarılabilecektir.</w:t>
      </w:r>
    </w:p>
    <w:p w14:paraId="75A0A788" w14:textId="77777777" w:rsidR="00555370" w:rsidRDefault="00555370" w:rsidP="007F7CFD">
      <w:pPr>
        <w:jc w:val="both"/>
        <w:rPr>
          <w:rFonts w:ascii="Times New Roman" w:hAnsi="Times New Roman" w:cs="Times New Roman"/>
        </w:rPr>
      </w:pPr>
    </w:p>
    <w:p w14:paraId="2F481633" w14:textId="77777777" w:rsidR="00555370" w:rsidRPr="007F7CFD" w:rsidRDefault="00555370" w:rsidP="007F7CFD">
      <w:pPr>
        <w:jc w:val="both"/>
        <w:rPr>
          <w:rFonts w:ascii="Times New Roman" w:hAnsi="Times New Roman" w:cs="Times New Roman"/>
        </w:rPr>
      </w:pPr>
    </w:p>
    <w:p w14:paraId="356EFD2E" w14:textId="1468F6CF" w:rsidR="00897931" w:rsidRPr="007F7CFD" w:rsidRDefault="00897931" w:rsidP="007F7CFD">
      <w:pPr>
        <w:jc w:val="both"/>
        <w:rPr>
          <w:rFonts w:ascii="Times New Roman" w:hAnsi="Times New Roman" w:cs="Times New Roman"/>
          <w:b/>
          <w:bCs/>
        </w:rPr>
      </w:pPr>
      <w:proofErr w:type="spellStart"/>
      <w:r w:rsidRPr="007F7CFD">
        <w:rPr>
          <w:rFonts w:ascii="Times New Roman" w:hAnsi="Times New Roman" w:cs="Times New Roman"/>
          <w:b/>
          <w:bCs/>
        </w:rPr>
        <w:lastRenderedPageBreak/>
        <w:t>KVKK’nın</w:t>
      </w:r>
      <w:proofErr w:type="spellEnd"/>
      <w:r w:rsidRPr="007F7CFD">
        <w:rPr>
          <w:rFonts w:ascii="Times New Roman" w:hAnsi="Times New Roman" w:cs="Times New Roman"/>
          <w:b/>
          <w:bCs/>
        </w:rPr>
        <w:t xml:space="preserve"> 11. maddesi </w:t>
      </w:r>
      <w:r w:rsidR="007F7CFD" w:rsidRPr="007F7CFD">
        <w:rPr>
          <w:rFonts w:ascii="Times New Roman" w:hAnsi="Times New Roman" w:cs="Times New Roman"/>
          <w:b/>
          <w:bCs/>
        </w:rPr>
        <w:t xml:space="preserve">uyarınca ilgili kişiler </w:t>
      </w:r>
      <w:r w:rsidR="007F7CFD" w:rsidRPr="007F7CFD">
        <w:rPr>
          <w:rFonts w:ascii="Times New Roman" w:eastAsia="Times New Roman" w:hAnsi="Times New Roman" w:cs="Times New Roman"/>
          <w:b/>
          <w:bCs/>
          <w:lang w:eastAsia="tr-TR"/>
        </w:rPr>
        <w:t>(veri sahipleri – hizmet alanlar);</w:t>
      </w:r>
    </w:p>
    <w:p w14:paraId="721B1549" w14:textId="77777777" w:rsidR="00897931" w:rsidRPr="007F7CFD" w:rsidRDefault="00897931" w:rsidP="007F7CFD">
      <w:pPr>
        <w:jc w:val="both"/>
        <w:rPr>
          <w:rFonts w:ascii="Times New Roman" w:eastAsia="Times New Roman" w:hAnsi="Times New Roman" w:cs="Times New Roman"/>
          <w:lang w:eastAsia="tr-TR"/>
        </w:rPr>
      </w:pPr>
      <w:r w:rsidRPr="007F7CFD">
        <w:rPr>
          <w:rFonts w:ascii="Times New Roman" w:eastAsia="Times New Roman" w:hAnsi="Times New Roman" w:cs="Times New Roman"/>
          <w:lang w:eastAsia="tr-TR"/>
        </w:rPr>
        <w:t>(i) kendileri ile ilgili kişisel veri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hâlinde bunların düzeltilmesini isteme ve bu kapsamda yapılan işlemin kişisel verilerin aktarıldığı üçüncü kişilere bu değişikliklerin bildirilmesini isteme, (vi) kanun ve ilgili mevzuat hükümlerine uygun olarak toplanmış, işlenmiş ve aktarılmış olmasına rağmen, işlenmesini gerektiren sebeplerin ortadan kalkması hâlinde kişisel verilerin silinmesini veya yok edilmesini isteme ve bu kapsamda yapılan işlemin kişisel verilerin aktarıldığı üçüncü kişilere bildirilmesini isteme, (vii) işlenen verilerin münhasıran otomatik sistemler vasıtasıyla analiz edilmesi suretiyle kişinin kendisi aleyhine bir sonucun ortaya çıkmasına itiraz etme ve (viii) kişisel verilerin kanuna aykırı olarak işlenmesi sebebiyle zarara uğraması hâlinde zararın giderilmesini talep etme haklarına sahiptir.</w:t>
      </w:r>
    </w:p>
    <w:p w14:paraId="140C8A28" w14:textId="5651AE44" w:rsidR="00897931" w:rsidRPr="007F7CFD" w:rsidRDefault="00897931" w:rsidP="007F7CFD">
      <w:pPr>
        <w:jc w:val="both"/>
        <w:rPr>
          <w:rFonts w:ascii="Times New Roman" w:eastAsia="Times New Roman" w:hAnsi="Times New Roman" w:cs="Times New Roman"/>
          <w:lang w:eastAsia="tr-TR"/>
        </w:rPr>
      </w:pPr>
      <w:r w:rsidRPr="007F7CFD">
        <w:rPr>
          <w:rFonts w:ascii="Times New Roman" w:eastAsia="Times New Roman" w:hAnsi="Times New Roman" w:cs="Times New Roman"/>
          <w:lang w:eastAsia="tr-TR"/>
        </w:rPr>
        <w:t xml:space="preserve">Söz konusu hakların kullanımına ilişkin talepler, kişisel veri sahiplerince </w:t>
      </w:r>
      <w:r w:rsidR="007077BE">
        <w:rPr>
          <w:rFonts w:ascii="Times New Roman" w:eastAsia="Times New Roman" w:hAnsi="Times New Roman" w:cs="Times New Roman"/>
          <w:b/>
          <w:color w:val="FF0000"/>
          <w:lang w:eastAsia="tr-TR"/>
        </w:rPr>
        <w:t>BİLKEN TARIM GIDA LTD.ŞTİ</w:t>
      </w:r>
      <w:r w:rsidRPr="00555370">
        <w:rPr>
          <w:rFonts w:ascii="Times New Roman" w:eastAsia="Times New Roman" w:hAnsi="Times New Roman" w:cs="Times New Roman"/>
          <w:b/>
          <w:color w:val="FF0000"/>
          <w:lang w:eastAsia="tr-TR"/>
        </w:rPr>
        <w:t>.</w:t>
      </w:r>
      <w:r w:rsidRPr="00555370">
        <w:rPr>
          <w:rFonts w:ascii="Times New Roman" w:eastAsia="Times New Roman" w:hAnsi="Times New Roman" w:cs="Times New Roman"/>
          <w:color w:val="FF0000"/>
          <w:lang w:eastAsia="tr-TR"/>
        </w:rPr>
        <w:t xml:space="preserve"> </w:t>
      </w:r>
      <w:r w:rsidRPr="007F7CFD">
        <w:rPr>
          <w:rFonts w:ascii="Times New Roman" w:eastAsia="Times New Roman" w:hAnsi="Times New Roman" w:cs="Times New Roman"/>
          <w:lang w:eastAsia="tr-TR"/>
        </w:rPr>
        <w:t>tarafından ve 6698 sayılı Kanun Kapsamında belirtilen yöntemlerle tarafımıza iletilebilecektir.</w:t>
      </w:r>
    </w:p>
    <w:p w14:paraId="401CE517" w14:textId="77777777" w:rsidR="00897931" w:rsidRPr="007F7CFD" w:rsidRDefault="00897931" w:rsidP="007F7CFD">
      <w:pPr>
        <w:jc w:val="both"/>
        <w:rPr>
          <w:rFonts w:ascii="Times New Roman" w:eastAsia="Times New Roman" w:hAnsi="Times New Roman" w:cs="Times New Roman"/>
          <w:lang w:eastAsia="tr-TR"/>
        </w:rPr>
      </w:pPr>
      <w:r w:rsidRPr="007F7CFD">
        <w:rPr>
          <w:rFonts w:ascii="Times New Roman" w:eastAsia="Times New Roman" w:hAnsi="Times New Roman" w:cs="Times New Roman"/>
          <w:lang w:eastAsia="tr-TR"/>
        </w:rPr>
        <w:t>İşbu form üzerinde yer verilen hususlar ile ilgili olarak, hukuki ve teknolojik gelişmeler doğrultusunda değişiklikler söz konusu olabilecektir.</w:t>
      </w:r>
    </w:p>
    <w:p w14:paraId="7F92651D" w14:textId="2E3E1773" w:rsidR="007F7CFD" w:rsidRPr="007F7CFD" w:rsidRDefault="00897931" w:rsidP="007F7CFD">
      <w:pPr>
        <w:jc w:val="both"/>
        <w:rPr>
          <w:rFonts w:ascii="Times New Roman" w:hAnsi="Times New Roman" w:cs="Times New Roman"/>
          <w:lang w:eastAsia="tr-TR"/>
        </w:rPr>
      </w:pPr>
      <w:r w:rsidRPr="007F7CFD">
        <w:rPr>
          <w:rFonts w:ascii="Times New Roman" w:eastAsia="Times New Roman" w:hAnsi="Times New Roman" w:cs="Times New Roman"/>
          <w:lang w:eastAsia="tr-TR"/>
        </w:rPr>
        <w:t xml:space="preserve">Yukarıda belirtilen haklarınızı kullanmak için kimliğinizi tespit edici gerekli bilgiler ve kullanmak istediğiniz hakkınıza yönelik açıklamalarınızla birlikte talebinizi KVK Kanunu ve Veri Sorumlusuna Başvuru Usul ve Esasları Hakkında Tebliğ gereğince, </w:t>
      </w:r>
      <w:r w:rsidRPr="007F7CFD">
        <w:rPr>
          <w:rFonts w:ascii="Times New Roman" w:hAnsi="Times New Roman" w:cs="Times New Roman"/>
          <w:lang w:eastAsia="tr-TR"/>
        </w:rPr>
        <w:t>“yazılı” olarak Şirketimize, aşağıdaki bağlantıdan ulaşılabilecek başvuru formunu doldurup imzalayarak;</w:t>
      </w:r>
    </w:p>
    <w:p w14:paraId="61FC5DDE" w14:textId="77777777" w:rsidR="00897931" w:rsidRPr="007F7CFD" w:rsidRDefault="00897931" w:rsidP="007F7CFD">
      <w:pPr>
        <w:jc w:val="both"/>
        <w:rPr>
          <w:rFonts w:ascii="Times New Roman" w:hAnsi="Times New Roman" w:cs="Times New Roman"/>
          <w:lang w:eastAsia="tr-TR"/>
        </w:rPr>
      </w:pPr>
      <w:r w:rsidRPr="007F7CFD">
        <w:rPr>
          <w:rFonts w:ascii="Times New Roman" w:hAnsi="Times New Roman" w:cs="Times New Roman"/>
          <w:lang w:eastAsia="tr-TR"/>
        </w:rPr>
        <w:t>Şahsen başvuru ile,</w:t>
      </w:r>
    </w:p>
    <w:p w14:paraId="29AA0277" w14:textId="77777777" w:rsidR="00897931" w:rsidRPr="007F7CFD" w:rsidRDefault="00897931" w:rsidP="007F7CFD">
      <w:pPr>
        <w:jc w:val="both"/>
        <w:rPr>
          <w:rFonts w:ascii="Times New Roman" w:hAnsi="Times New Roman" w:cs="Times New Roman"/>
          <w:lang w:eastAsia="tr-TR"/>
        </w:rPr>
      </w:pPr>
      <w:r w:rsidRPr="007F7CFD">
        <w:rPr>
          <w:rFonts w:ascii="Times New Roman" w:hAnsi="Times New Roman" w:cs="Times New Roman"/>
          <w:lang w:eastAsia="tr-TR"/>
        </w:rPr>
        <w:t xml:space="preserve">Noter vasıtasıyla, </w:t>
      </w:r>
    </w:p>
    <w:p w14:paraId="2EB0321D" w14:textId="5BED2C25" w:rsidR="00897931" w:rsidRPr="007F7CFD" w:rsidRDefault="00897931" w:rsidP="007F7CFD">
      <w:pPr>
        <w:jc w:val="both"/>
        <w:rPr>
          <w:rFonts w:ascii="Times New Roman" w:hAnsi="Times New Roman" w:cs="Times New Roman"/>
          <w:lang w:eastAsia="tr-TR"/>
        </w:rPr>
      </w:pPr>
      <w:r w:rsidRPr="007F7CFD">
        <w:rPr>
          <w:rFonts w:ascii="Times New Roman" w:hAnsi="Times New Roman" w:cs="Times New Roman"/>
          <w:lang w:eastAsia="tr-TR"/>
        </w:rPr>
        <w:t xml:space="preserve">Başvuru sahibince 5070 Sayılı Elektronik İmza Kanunu’nda tanımlı olan “güvenli elektronik imza” ile imzalanarak Şirketimiz kayıtlı elektronik posta adresine </w:t>
      </w:r>
      <w:hyperlink r:id="rId8" w:history="1">
        <w:r w:rsidR="007C10C5" w:rsidRPr="000C1F66">
          <w:rPr>
            <w:rStyle w:val="Kpr"/>
            <w:rFonts w:ascii="Times New Roman" w:hAnsi="Times New Roman" w:cs="Times New Roman"/>
            <w:lang w:eastAsia="tr-TR"/>
          </w:rPr>
          <w:t>bilkentarim@hs03.kep.tr</w:t>
        </w:r>
      </w:hyperlink>
      <w:r w:rsidR="007C10C5">
        <w:rPr>
          <w:rFonts w:ascii="Times New Roman" w:hAnsi="Times New Roman" w:cs="Times New Roman"/>
          <w:lang w:eastAsia="tr-TR"/>
        </w:rPr>
        <w:t xml:space="preserve"> </w:t>
      </w:r>
      <w:r w:rsidRPr="007F7CFD">
        <w:rPr>
          <w:rFonts w:ascii="Times New Roman" w:hAnsi="Times New Roman" w:cs="Times New Roman"/>
          <w:lang w:eastAsia="tr-TR"/>
        </w:rPr>
        <w:t>gönderilmek suretiyle,</w:t>
      </w:r>
      <w:r w:rsidR="00555370">
        <w:rPr>
          <w:rFonts w:ascii="Times New Roman" w:hAnsi="Times New Roman" w:cs="Times New Roman"/>
          <w:lang w:eastAsia="tr-TR"/>
        </w:rPr>
        <w:t xml:space="preserve"> </w:t>
      </w:r>
      <w:r w:rsidRPr="007F7CFD">
        <w:rPr>
          <w:rFonts w:ascii="Times New Roman" w:hAnsi="Times New Roman" w:cs="Times New Roman"/>
          <w:lang w:eastAsia="tr-TR"/>
        </w:rPr>
        <w:t xml:space="preserve">tarafımıza </w:t>
      </w:r>
      <w:r w:rsidRPr="007F7CFD">
        <w:rPr>
          <w:rFonts w:ascii="Times New Roman" w:eastAsia="Times New Roman" w:hAnsi="Times New Roman" w:cs="Times New Roman"/>
          <w:lang w:eastAsia="tr-TR"/>
        </w:rPr>
        <w:t>iletmeniz gerekmektedir</w:t>
      </w:r>
      <w:r w:rsidRPr="007F7CFD">
        <w:rPr>
          <w:rFonts w:ascii="Times New Roman" w:hAnsi="Times New Roman" w:cs="Times New Roman"/>
          <w:lang w:eastAsia="tr-TR"/>
        </w:rPr>
        <w:t xml:space="preserve">. </w:t>
      </w:r>
    </w:p>
    <w:p w14:paraId="41EBBB43" w14:textId="77777777" w:rsidR="00897931" w:rsidRPr="007F7CFD" w:rsidRDefault="00897931" w:rsidP="007F7CFD">
      <w:pPr>
        <w:jc w:val="both"/>
        <w:rPr>
          <w:rFonts w:ascii="Times New Roman" w:hAnsi="Times New Roman" w:cs="Times New Roman"/>
          <w:lang w:eastAsia="tr-TR"/>
        </w:rPr>
      </w:pPr>
      <w:r w:rsidRPr="007F7CFD">
        <w:rPr>
          <w:rFonts w:ascii="Times New Roman" w:hAnsi="Times New Roman" w:cs="Times New Roman"/>
          <w:lang w:eastAsia="tr-TR"/>
        </w:rPr>
        <w:t xml:space="preserve">Başvuru formu için </w:t>
      </w:r>
      <w:r w:rsidRPr="007F7CFD">
        <w:rPr>
          <w:rFonts w:ascii="Times New Roman" w:hAnsi="Times New Roman" w:cs="Times New Roman"/>
          <w:b/>
          <w:bCs/>
          <w:u w:val="single"/>
          <w:lang w:eastAsia="tr-TR"/>
        </w:rPr>
        <w:t>tıklayınız</w:t>
      </w:r>
      <w:r w:rsidRPr="007F7CFD">
        <w:rPr>
          <w:rFonts w:ascii="Times New Roman" w:hAnsi="Times New Roman" w:cs="Times New Roman"/>
          <w:b/>
          <w:bCs/>
          <w:lang w:eastAsia="tr-TR"/>
        </w:rPr>
        <w:t>.</w:t>
      </w:r>
      <w:r w:rsidRPr="007F7CFD">
        <w:rPr>
          <w:rFonts w:ascii="Times New Roman" w:hAnsi="Times New Roman" w:cs="Times New Roman"/>
          <w:lang w:eastAsia="tr-TR"/>
        </w:rPr>
        <w:t xml:space="preserve"> </w:t>
      </w:r>
    </w:p>
    <w:p w14:paraId="0B7BC159" w14:textId="77777777" w:rsidR="00897931" w:rsidRPr="007F7CFD" w:rsidRDefault="00897931" w:rsidP="007F7CFD">
      <w:pPr>
        <w:jc w:val="both"/>
        <w:rPr>
          <w:rFonts w:ascii="Times New Roman" w:hAnsi="Times New Roman" w:cs="Times New Roman"/>
        </w:rPr>
      </w:pPr>
    </w:p>
    <w:p w14:paraId="13139819" w14:textId="77777777" w:rsidR="00DE0B05" w:rsidRPr="007F7CFD" w:rsidRDefault="00366DC3" w:rsidP="007F7CFD">
      <w:pPr>
        <w:jc w:val="both"/>
        <w:rPr>
          <w:rFonts w:ascii="Times New Roman" w:hAnsi="Times New Roman" w:cs="Times New Roman"/>
        </w:rPr>
      </w:pPr>
    </w:p>
    <w:sectPr w:rsidR="00DE0B05" w:rsidRPr="007F7CFD" w:rsidSect="00555370">
      <w:headerReference w:type="even" r:id="rId9"/>
      <w:headerReference w:type="default" r:id="rId10"/>
      <w:footerReference w:type="even" r:id="rId11"/>
      <w:footerReference w:type="default" r:id="rId12"/>
      <w:headerReference w:type="first" r:id="rId13"/>
      <w:footerReference w:type="first" r:id="rId14"/>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62CC" w14:textId="77777777" w:rsidR="00366DC3" w:rsidRDefault="00366DC3" w:rsidP="00D7598F">
      <w:pPr>
        <w:spacing w:after="0" w:line="240" w:lineRule="auto"/>
      </w:pPr>
      <w:r>
        <w:separator/>
      </w:r>
    </w:p>
  </w:endnote>
  <w:endnote w:type="continuationSeparator" w:id="0">
    <w:p w14:paraId="4A458530" w14:textId="77777777" w:rsidR="00366DC3" w:rsidRDefault="00366DC3" w:rsidP="00D7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5FF7" w14:textId="77777777" w:rsidR="00D7598F" w:rsidRDefault="00D759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588C" w14:textId="77777777" w:rsidR="00D7598F" w:rsidRDefault="00D7598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72B0" w14:textId="77777777" w:rsidR="00D7598F" w:rsidRDefault="00D759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D823" w14:textId="77777777" w:rsidR="00366DC3" w:rsidRDefault="00366DC3" w:rsidP="00D7598F">
      <w:pPr>
        <w:spacing w:after="0" w:line="240" w:lineRule="auto"/>
      </w:pPr>
      <w:r>
        <w:separator/>
      </w:r>
    </w:p>
  </w:footnote>
  <w:footnote w:type="continuationSeparator" w:id="0">
    <w:p w14:paraId="364A7AD9" w14:textId="77777777" w:rsidR="00366DC3" w:rsidRDefault="00366DC3" w:rsidP="00D7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77C2" w14:textId="77777777" w:rsidR="00D7598F" w:rsidRDefault="00D759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3B0E" w14:textId="77777777" w:rsidR="00D7598F" w:rsidRDefault="00D759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0F6" w14:textId="77777777" w:rsidR="00D7598F" w:rsidRDefault="00D759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1193"/>
    <w:multiLevelType w:val="multilevel"/>
    <w:tmpl w:val="B5A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12E7"/>
    <w:multiLevelType w:val="multilevel"/>
    <w:tmpl w:val="DC10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71D30"/>
    <w:multiLevelType w:val="multilevel"/>
    <w:tmpl w:val="05C84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F7014"/>
    <w:multiLevelType w:val="multilevel"/>
    <w:tmpl w:val="DB8E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F5BE8"/>
    <w:multiLevelType w:val="multilevel"/>
    <w:tmpl w:val="2ED88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6431F8"/>
    <w:multiLevelType w:val="multilevel"/>
    <w:tmpl w:val="6F4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E3A72"/>
    <w:multiLevelType w:val="multilevel"/>
    <w:tmpl w:val="ED04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C7F16"/>
    <w:multiLevelType w:val="multilevel"/>
    <w:tmpl w:val="93E06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0C7292"/>
    <w:multiLevelType w:val="multilevel"/>
    <w:tmpl w:val="300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67828"/>
    <w:multiLevelType w:val="multilevel"/>
    <w:tmpl w:val="D7768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6"/>
  </w:num>
  <w:num w:numId="5">
    <w:abstractNumId w:val="7"/>
  </w:num>
  <w:num w:numId="6">
    <w:abstractNumId w:val="9"/>
  </w:num>
  <w:num w:numId="7">
    <w:abstractNumId w:val="8"/>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A68"/>
    <w:rsid w:val="00082FCE"/>
    <w:rsid w:val="00366DC3"/>
    <w:rsid w:val="003C6169"/>
    <w:rsid w:val="003D71D6"/>
    <w:rsid w:val="00555370"/>
    <w:rsid w:val="007077BE"/>
    <w:rsid w:val="0072061A"/>
    <w:rsid w:val="007C10C5"/>
    <w:rsid w:val="007F7CFD"/>
    <w:rsid w:val="00897931"/>
    <w:rsid w:val="00985AC7"/>
    <w:rsid w:val="00A40A12"/>
    <w:rsid w:val="00A92EC9"/>
    <w:rsid w:val="00B644D6"/>
    <w:rsid w:val="00BD3A68"/>
    <w:rsid w:val="00C24F9D"/>
    <w:rsid w:val="00C540DA"/>
    <w:rsid w:val="00CE7D33"/>
    <w:rsid w:val="00CF0F8E"/>
    <w:rsid w:val="00D7598F"/>
    <w:rsid w:val="00D874F1"/>
    <w:rsid w:val="00E2342E"/>
    <w:rsid w:val="00E2463F"/>
    <w:rsid w:val="00E4182A"/>
    <w:rsid w:val="00ED1CB7"/>
    <w:rsid w:val="00F219C2"/>
    <w:rsid w:val="00FA3D5A"/>
    <w:rsid w:val="00FB1A88"/>
    <w:rsid w:val="00FE1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C663"/>
  <w15:docId w15:val="{45960615-00B2-4D10-B4C2-27F4925A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59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598F"/>
  </w:style>
  <w:style w:type="paragraph" w:styleId="AltBilgi">
    <w:name w:val="footer"/>
    <w:basedOn w:val="Normal"/>
    <w:link w:val="AltBilgiChar"/>
    <w:uiPriority w:val="99"/>
    <w:unhideWhenUsed/>
    <w:rsid w:val="00D759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98F"/>
  </w:style>
  <w:style w:type="character" w:styleId="Kpr">
    <w:name w:val="Hyperlink"/>
    <w:basedOn w:val="VarsaylanParagrafYazTipi"/>
    <w:uiPriority w:val="99"/>
    <w:unhideWhenUsed/>
    <w:rsid w:val="00897931"/>
    <w:rPr>
      <w:color w:val="0563C1" w:themeColor="hyperlink"/>
      <w:u w:val="single"/>
    </w:rPr>
  </w:style>
  <w:style w:type="character" w:customStyle="1" w:styleId="zmlenmeyenBahsetme1">
    <w:name w:val="Çözümlenmeyen Bahsetme1"/>
    <w:basedOn w:val="VarsaylanParagrafYazTipi"/>
    <w:uiPriority w:val="99"/>
    <w:semiHidden/>
    <w:unhideWhenUsed/>
    <w:rsid w:val="00897931"/>
    <w:rPr>
      <w:color w:val="605E5C"/>
      <w:shd w:val="clear" w:color="auto" w:fill="E1DFDD"/>
    </w:rPr>
  </w:style>
  <w:style w:type="paragraph" w:styleId="BalonMetni">
    <w:name w:val="Balloon Text"/>
    <w:basedOn w:val="Normal"/>
    <w:link w:val="BalonMetniChar"/>
    <w:uiPriority w:val="99"/>
    <w:semiHidden/>
    <w:unhideWhenUsed/>
    <w:rsid w:val="005553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370"/>
    <w:rPr>
      <w:rFonts w:ascii="Tahoma" w:hAnsi="Tahoma" w:cs="Tahoma"/>
      <w:sz w:val="16"/>
      <w:szCs w:val="16"/>
    </w:rPr>
  </w:style>
  <w:style w:type="character" w:styleId="zmlenmeyenBahsetme">
    <w:name w:val="Unresolved Mention"/>
    <w:basedOn w:val="VarsaylanParagrafYazTipi"/>
    <w:uiPriority w:val="99"/>
    <w:semiHidden/>
    <w:unhideWhenUsed/>
    <w:rsid w:val="007C1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89850">
      <w:bodyDiv w:val="1"/>
      <w:marLeft w:val="0"/>
      <w:marRight w:val="0"/>
      <w:marTop w:val="0"/>
      <w:marBottom w:val="0"/>
      <w:divBdr>
        <w:top w:val="none" w:sz="0" w:space="0" w:color="auto"/>
        <w:left w:val="none" w:sz="0" w:space="0" w:color="auto"/>
        <w:bottom w:val="none" w:sz="0" w:space="0" w:color="auto"/>
        <w:right w:val="none" w:sz="0" w:space="0" w:color="auto"/>
      </w:divBdr>
    </w:div>
    <w:div w:id="880900065">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kentarim@hs03.kep.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dc:creator>
  <cp:lastModifiedBy>Microsoft</cp:lastModifiedBy>
  <cp:revision>6</cp:revision>
  <dcterms:created xsi:type="dcterms:W3CDTF">2020-05-14T08:29:00Z</dcterms:created>
  <dcterms:modified xsi:type="dcterms:W3CDTF">2020-06-24T09:28:00Z</dcterms:modified>
</cp:coreProperties>
</file>